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7411C3">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rsidP="007411C3">
      <w:pPr>
        <w:pStyle w:val="Textoindependiente"/>
        <w:ind w:right="40"/>
        <w:rPr>
          <w:rFonts w:ascii="Work Sans" w:hAnsi="Work Sans"/>
          <w:szCs w:val="24"/>
        </w:rPr>
      </w:pPr>
    </w:p>
    <w:p w14:paraId="3CEFD9A3" w14:textId="287A5288" w:rsidR="00DE1913" w:rsidRPr="007411C3" w:rsidRDefault="007411C3" w:rsidP="007411C3">
      <w:pPr>
        <w:spacing w:after="0" w:line="240" w:lineRule="auto"/>
        <w:ind w:right="51"/>
        <w:contextualSpacing/>
        <w:jc w:val="both"/>
        <w:rPr>
          <w:rFonts w:ascii="Work Sans" w:hAnsi="Work Sans" w:cs="Arial"/>
          <w:sz w:val="24"/>
        </w:rPr>
      </w:pPr>
      <w:r w:rsidRPr="007411C3">
        <w:rPr>
          <w:rFonts w:ascii="Work Sans" w:hAnsi="Work Sans" w:cs="Arial"/>
          <w:sz w:val="24"/>
        </w:rPr>
        <w:t>Respetado señor Correa,</w:t>
      </w:r>
    </w:p>
    <w:p w14:paraId="26C772DB" w14:textId="77777777" w:rsidR="007411C3" w:rsidRPr="007411C3" w:rsidRDefault="007411C3" w:rsidP="007411C3">
      <w:pPr>
        <w:spacing w:after="0" w:line="240" w:lineRule="auto"/>
        <w:ind w:right="51"/>
        <w:contextualSpacing/>
        <w:jc w:val="both"/>
        <w:rPr>
          <w:rFonts w:ascii="Work Sans" w:hAnsi="Work Sans" w:cs="Arial"/>
          <w:sz w:val="24"/>
        </w:rPr>
      </w:pPr>
    </w:p>
    <w:p w14:paraId="363F00F2" w14:textId="77777777" w:rsidR="009D518C" w:rsidRDefault="009D518C" w:rsidP="007411C3">
      <w:pPr>
        <w:spacing w:after="0" w:line="240" w:lineRule="auto"/>
        <w:ind w:right="51"/>
        <w:contextualSpacing/>
        <w:jc w:val="both"/>
        <w:rPr>
          <w:rFonts w:ascii="Work Sans" w:hAnsi="Work Sans" w:cs="Arial"/>
          <w:sz w:val="24"/>
        </w:rPr>
      </w:pPr>
      <w:r>
        <w:rPr>
          <w:rFonts w:ascii="Work Sans" w:hAnsi="Work Sans" w:cs="Arial"/>
          <w:sz w:val="24"/>
        </w:rPr>
        <w:t>En atención a su petición, recibida en este ministerio con el radicado señalado en el asunto, nos permitimos responder, dentro de los términos de ley, así:</w:t>
      </w:r>
    </w:p>
    <w:p w14:paraId="6033AD61" w14:textId="77777777" w:rsidR="009D518C" w:rsidRDefault="009D518C" w:rsidP="007411C3">
      <w:pPr>
        <w:spacing w:after="0" w:line="240" w:lineRule="auto"/>
        <w:ind w:right="51"/>
        <w:contextualSpacing/>
        <w:jc w:val="both"/>
        <w:rPr>
          <w:rFonts w:ascii="Work Sans" w:hAnsi="Work Sans" w:cs="Arial"/>
          <w:sz w:val="24"/>
        </w:rPr>
      </w:pPr>
    </w:p>
    <w:p w14:paraId="4440FBC6" w14:textId="2A1419EF" w:rsidR="007411C3" w:rsidRPr="007411C3" w:rsidRDefault="007411C3" w:rsidP="007411C3">
      <w:pPr>
        <w:spacing w:after="0" w:line="240" w:lineRule="auto"/>
        <w:ind w:right="51"/>
        <w:contextualSpacing/>
        <w:jc w:val="both"/>
        <w:rPr>
          <w:rFonts w:ascii="Work Sans" w:hAnsi="Work Sans" w:cs="Arial"/>
          <w:sz w:val="24"/>
        </w:rPr>
      </w:pPr>
      <w:r w:rsidRPr="007411C3">
        <w:rPr>
          <w:rFonts w:ascii="Work Sans" w:hAnsi="Work Sans" w:cs="Arial"/>
          <w:sz w:val="24"/>
        </w:rPr>
        <w:t>Actualmente nos encontramos adelantando los trámites necesarios para la expedición de la resolución de giro de subsidios del FSSRI correspondiente a un grupo de empresas, dentro de las cuales se encuentra Italcol Energía S.A. E.S.P.</w:t>
      </w:r>
    </w:p>
    <w:p w14:paraId="0C07BBF7" w14:textId="77777777" w:rsidR="007411C3" w:rsidRPr="007411C3" w:rsidRDefault="007411C3" w:rsidP="007411C3">
      <w:pPr>
        <w:spacing w:after="0" w:line="240" w:lineRule="auto"/>
        <w:ind w:right="51"/>
        <w:contextualSpacing/>
        <w:jc w:val="both"/>
        <w:rPr>
          <w:rFonts w:ascii="Work Sans" w:hAnsi="Work Sans" w:cs="Arial"/>
          <w:sz w:val="24"/>
        </w:rPr>
      </w:pPr>
    </w:p>
    <w:p w14:paraId="1FC2AED3" w14:textId="77777777" w:rsidR="007411C3" w:rsidRPr="007411C3" w:rsidRDefault="007411C3" w:rsidP="007411C3">
      <w:pPr>
        <w:spacing w:after="0" w:line="240" w:lineRule="auto"/>
        <w:ind w:right="51"/>
        <w:contextualSpacing/>
        <w:jc w:val="both"/>
        <w:rPr>
          <w:rFonts w:ascii="Work Sans" w:hAnsi="Work Sans" w:cs="Arial"/>
          <w:sz w:val="24"/>
        </w:rPr>
      </w:pPr>
      <w:r w:rsidRPr="007411C3">
        <w:rPr>
          <w:rFonts w:ascii="Work Sans" w:hAnsi="Work Sans" w:cs="Arial"/>
          <w:sz w:val="24"/>
        </w:rPr>
        <w:t>Mediante dicha resolución se cubriría el déficit de subsidios validado hasta el cuarto trimestre de 2025.</w:t>
      </w:r>
    </w:p>
    <w:p w14:paraId="0AB9A20F" w14:textId="77777777" w:rsidR="007411C3" w:rsidRPr="007411C3" w:rsidRDefault="007411C3" w:rsidP="007411C3">
      <w:pPr>
        <w:spacing w:after="0" w:line="240" w:lineRule="auto"/>
        <w:ind w:right="51"/>
        <w:contextualSpacing/>
        <w:jc w:val="both"/>
        <w:rPr>
          <w:rFonts w:ascii="Work Sans" w:hAnsi="Work Sans" w:cs="Arial"/>
          <w:sz w:val="24"/>
        </w:rPr>
      </w:pPr>
    </w:p>
    <w:p w14:paraId="0E8ABEEB" w14:textId="77777777" w:rsidR="007411C3" w:rsidRPr="007411C3" w:rsidRDefault="007411C3" w:rsidP="007411C3">
      <w:pPr>
        <w:spacing w:after="0" w:line="240" w:lineRule="auto"/>
        <w:ind w:right="51"/>
        <w:contextualSpacing/>
        <w:jc w:val="both"/>
        <w:rPr>
          <w:rFonts w:ascii="Work Sans" w:hAnsi="Work Sans" w:cs="Arial"/>
          <w:sz w:val="24"/>
        </w:rPr>
      </w:pPr>
      <w:r w:rsidRPr="007411C3">
        <w:rPr>
          <w:rFonts w:ascii="Work Sans" w:hAnsi="Work Sans" w:cs="Arial"/>
          <w:sz w:val="24"/>
        </w:rPr>
        <w:t>En este momento estamos resolviendo algunas particularidades relacionadas con otras empresas que también serían beneficiarias de la resolución. Una vez estos aspectos estén definidos, procederemos con las gestiones finales para su expedición.</w:t>
      </w:r>
    </w:p>
    <w:p w14:paraId="7BCAE9F3" w14:textId="77777777" w:rsidR="007411C3" w:rsidRPr="007411C3" w:rsidRDefault="007411C3" w:rsidP="007411C3">
      <w:pPr>
        <w:spacing w:after="0" w:line="240" w:lineRule="auto"/>
        <w:ind w:right="51"/>
        <w:contextualSpacing/>
        <w:jc w:val="both"/>
        <w:rPr>
          <w:rFonts w:ascii="Work Sans" w:hAnsi="Work Sans" w:cs="Arial"/>
          <w:sz w:val="24"/>
        </w:rPr>
      </w:pPr>
    </w:p>
    <w:p w14:paraId="34A00399" w14:textId="327E1267" w:rsidR="00484A5A" w:rsidRDefault="007411C3" w:rsidP="007411C3">
      <w:pPr>
        <w:spacing w:after="0" w:line="240" w:lineRule="auto"/>
        <w:ind w:right="51"/>
        <w:contextualSpacing/>
        <w:jc w:val="both"/>
        <w:rPr>
          <w:rFonts w:ascii="Work Sans" w:hAnsi="Work Sans" w:cs="Arial"/>
          <w:sz w:val="24"/>
        </w:rPr>
      </w:pPr>
      <w:r w:rsidRPr="007411C3">
        <w:rPr>
          <w:rFonts w:ascii="Work Sans" w:hAnsi="Work Sans" w:cs="Arial"/>
          <w:sz w:val="24"/>
        </w:rPr>
        <w:t>Estimamos que la resolución sea expedida durante el mes de julio de 2026.</w:t>
      </w:r>
    </w:p>
    <w:p w14:paraId="4CC164ED" w14:textId="77777777" w:rsidR="007411C3" w:rsidRPr="007411C3" w:rsidRDefault="007411C3" w:rsidP="007411C3">
      <w:pPr>
        <w:spacing w:after="0" w:line="240" w:lineRule="auto"/>
        <w:ind w:right="51"/>
        <w:contextualSpacing/>
        <w:jc w:val="both"/>
        <w:rPr>
          <w:rFonts w:ascii="Work Sans" w:hAnsi="Work Sans" w:cs="Arial"/>
          <w:sz w:val="24"/>
        </w:rPr>
      </w:pPr>
    </w:p>
    <w:p w14:paraId="7F631C2F" w14:textId="79B6CD56" w:rsidR="00484A5A" w:rsidRPr="00640E5A" w:rsidRDefault="00484A5A" w:rsidP="007411C3">
      <w:pPr>
        <w:spacing w:after="0" w:line="240" w:lineRule="auto"/>
        <w:ind w:right="51"/>
        <w:contextualSpacing/>
        <w:jc w:val="both"/>
        <w:rPr>
          <w:rFonts w:ascii="Work Sans" w:hAnsi="Work Sans" w:cs="Arial"/>
          <w:sz w:val="24"/>
        </w:rPr>
      </w:pPr>
      <w:r w:rsidRPr="007411C3">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6"/>
      <w:footerReference w:type="default" r:id="rId7"/>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F70D4" w14:textId="77777777" w:rsidR="001F2F30" w:rsidRDefault="001F2F30">
      <w:pPr>
        <w:spacing w:after="0" w:line="240" w:lineRule="auto"/>
      </w:pPr>
      <w:r>
        <w:separator/>
      </w:r>
    </w:p>
  </w:endnote>
  <w:endnote w:type="continuationSeparator" w:id="0">
    <w:p w14:paraId="4983C140" w14:textId="77777777" w:rsidR="001F2F30" w:rsidRDefault="001F2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panose1 w:val="00000000000000000000"/>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EC3A9" w14:textId="77777777" w:rsidR="001F2F30" w:rsidRDefault="001F2F30">
      <w:pPr>
        <w:spacing w:after="0" w:line="240" w:lineRule="auto"/>
      </w:pPr>
      <w:r>
        <w:separator/>
      </w:r>
    </w:p>
  </w:footnote>
  <w:footnote w:type="continuationSeparator" w:id="0">
    <w:p w14:paraId="501984D1" w14:textId="77777777" w:rsidR="001F2F30" w:rsidRDefault="001F2F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proofErr w:type="spellStart"/>
        <w:r>
          <w:rPr>
            <w:rFonts w:ascii="Free 3 of 9" w:eastAsia="Arial Unicode MS" w:hAnsi="Free 3 of 9" w:cs="Arial"/>
            <w:sz w:val="36"/>
            <w:szCs w:val="36"/>
            <w:lang w:val="es-ES"/>
          </w:rPr>
          <w:t>RAD_BARRAS</w:t>
        </w:r>
        <w:proofErr w:type="spellEnd"/>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504E7"/>
    <w:rsid w:val="001818F1"/>
    <w:rsid w:val="001F2F30"/>
    <w:rsid w:val="002478C2"/>
    <w:rsid w:val="00262ACE"/>
    <w:rsid w:val="003121A9"/>
    <w:rsid w:val="003B2B73"/>
    <w:rsid w:val="00484A5A"/>
    <w:rsid w:val="00496E70"/>
    <w:rsid w:val="005225C6"/>
    <w:rsid w:val="005617AA"/>
    <w:rsid w:val="005646C4"/>
    <w:rsid w:val="00640E5A"/>
    <w:rsid w:val="007411C3"/>
    <w:rsid w:val="007A5A72"/>
    <w:rsid w:val="00830730"/>
    <w:rsid w:val="00892C0E"/>
    <w:rsid w:val="008E38FC"/>
    <w:rsid w:val="008E4ABF"/>
    <w:rsid w:val="009359F1"/>
    <w:rsid w:val="00981241"/>
    <w:rsid w:val="009D518C"/>
    <w:rsid w:val="009E5228"/>
    <w:rsid w:val="00A3590E"/>
    <w:rsid w:val="00A86526"/>
    <w:rsid w:val="00AD43C1"/>
    <w:rsid w:val="00B4250F"/>
    <w:rsid w:val="00B51607"/>
    <w:rsid w:val="00C0455B"/>
    <w:rsid w:val="00DC7B37"/>
    <w:rsid w:val="00DE1913"/>
    <w:rsid w:val="00E113E2"/>
    <w:rsid w:val="00E37AC0"/>
    <w:rsid w:val="00E823F2"/>
    <w:rsid w:val="00EB3862"/>
    <w:rsid w:val="00F40FB2"/>
    <w:rsid w:val="00F80A1F"/>
    <w:rsid w:val="00F94C1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2</Pages>
  <Words>189</Words>
  <Characters>1041</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GERMAN EDUARDO GONZALEZ SILVA</cp:lastModifiedBy>
  <cp:revision>14</cp:revision>
  <dcterms:created xsi:type="dcterms:W3CDTF">2023-05-19T18:25:00Z</dcterms:created>
  <dcterms:modified xsi:type="dcterms:W3CDTF">2026-06-26T14:35:00Z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